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263D10" w14:textId="27FD0118" w:rsidR="00E82346" w:rsidRPr="0074212C" w:rsidRDefault="00635E4A" w:rsidP="00635E4A">
      <w:pPr>
        <w:spacing w:after="212" w:line="252" w:lineRule="auto"/>
        <w:rPr>
          <w:rFonts w:ascii="Times New Roman" w:hAnsi="Times New Roman" w:cs="Times New Roman"/>
          <w:sz w:val="28"/>
          <w:lang w:bidi="ru-RU"/>
        </w:rPr>
      </w:pPr>
      <w:r>
        <w:rPr>
          <w:rFonts w:asciiTheme="majorBidi" w:eastAsia="Arial" w:hAnsiTheme="majorBidi" w:cstheme="majorBidi"/>
          <w:b/>
          <w:bCs/>
          <w:sz w:val="28"/>
          <w:szCs w:val="28"/>
        </w:rPr>
        <w:t xml:space="preserve">                                                                               У</w:t>
      </w:r>
      <w:r w:rsidR="00E82346" w:rsidRPr="0074212C">
        <w:rPr>
          <w:rFonts w:ascii="Times New Roman" w:hAnsi="Times New Roman" w:cs="Times New Roman"/>
          <w:b/>
          <w:sz w:val="28"/>
          <w:lang w:bidi="ru-RU"/>
        </w:rPr>
        <w:t xml:space="preserve">ТВЕРЖДАЮ </w:t>
      </w:r>
    </w:p>
    <w:p w14:paraId="64017ED4" w14:textId="77777777" w:rsidR="00E82346" w:rsidRPr="0074212C" w:rsidRDefault="00E82346" w:rsidP="00E82346">
      <w:pPr>
        <w:spacing w:after="178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286B7A10" w14:textId="77777777" w:rsidR="00E82346" w:rsidRPr="0074212C" w:rsidRDefault="00E82346" w:rsidP="00E82346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9F93D58" wp14:editId="49B3319C">
            <wp:simplePos x="0" y="0"/>
            <wp:positionH relativeFrom="column">
              <wp:posOffset>2688590</wp:posOffset>
            </wp:positionH>
            <wp:positionV relativeFrom="paragraph">
              <wp:posOffset>133985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Pr="0074212C">
        <w:rPr>
          <w:rFonts w:ascii="Times New Roman" w:hAnsi="Times New Roman" w:cs="Times New Roman"/>
          <w:sz w:val="28"/>
          <w:lang w:bidi="ru-RU"/>
        </w:rPr>
        <w:t>ОО «</w:t>
      </w:r>
      <w:proofErr w:type="gramStart"/>
      <w:r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3E3672A2" w14:textId="046A064C" w:rsidR="00E82346" w:rsidRPr="0074212C" w:rsidRDefault="00E82346" w:rsidP="00E82346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A8302F0" wp14:editId="0F14A627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12C">
        <w:rPr>
          <w:rFonts w:ascii="Times New Roman" w:hAnsi="Times New Roman" w:cs="Times New Roman"/>
          <w:sz w:val="28"/>
          <w:lang w:bidi="ru-RU"/>
        </w:rPr>
        <w:t>«</w:t>
      </w:r>
      <w:r>
        <w:rPr>
          <w:rFonts w:ascii="Times New Roman" w:hAnsi="Times New Roman" w:cs="Times New Roman"/>
          <w:sz w:val="28"/>
          <w:lang w:bidi="ru-RU"/>
        </w:rPr>
        <w:t>1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 w:rsidR="00647EE7">
        <w:rPr>
          <w:rFonts w:ascii="Times New Roman" w:hAnsi="Times New Roman" w:cs="Times New Roman"/>
          <w:sz w:val="28"/>
          <w:lang w:bidi="ru-RU"/>
        </w:rPr>
        <w:t>ноября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23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49D87AE1" w14:textId="77777777" w:rsidR="00E82346" w:rsidRPr="0074212C" w:rsidRDefault="00E82346" w:rsidP="00E82346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10EEF543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3D7EB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F1E46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6EE7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24677CA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31263E08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301FBABB" w14:textId="77777777" w:rsidR="00635E4A" w:rsidRDefault="00635E4A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4C4B5693" w14:textId="77777777" w:rsidR="00635E4A" w:rsidRDefault="00635E4A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0145198D" w14:textId="77777777" w:rsidR="00635E4A" w:rsidRDefault="00635E4A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5190C435" w14:textId="77777777" w:rsidR="00EC36FD" w:rsidRDefault="00EC36FD" w:rsidP="00EC36FD">
      <w:pPr>
        <w:spacing w:line="254" w:lineRule="auto"/>
        <w:ind w:left="2040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bookmarkStart w:id="0" w:name="_GoBack"/>
      <w:bookmarkEnd w:id="0"/>
    </w:p>
    <w:p w14:paraId="39C412E0" w14:textId="77777777" w:rsidR="00EC36FD" w:rsidRDefault="00EC36FD" w:rsidP="00EC36FD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ПОЛОЖЕНИЕ</w:t>
      </w:r>
    </w:p>
    <w:p w14:paraId="3214EB40" w14:textId="77777777" w:rsidR="00EC36FD" w:rsidRPr="0039692F" w:rsidRDefault="00EC36FD" w:rsidP="00EC36FD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39692F">
        <w:rPr>
          <w:rFonts w:ascii="Times New Roman" w:eastAsia="Times New Roman" w:hAnsi="Times New Roman" w:cs="Times New Roman"/>
          <w:b/>
          <w:color w:val="000000" w:themeColor="text1"/>
          <w:sz w:val="28"/>
          <w:lang w:bidi="ru-RU"/>
        </w:rPr>
        <w:t>ОБ  ОРГАНИЗАЦИИ И ОСУЩЕСТВЛЕНИИ ОБРАЗОВАТЕЛЬНОЙ ДЕЯТЕЛЬНОСТИ ПО ДОПОЛНИТЕЛЬНЫМ ОБРАЗОВАТЕЛЬНЫМ ПРОГРАММАМ В</w:t>
      </w:r>
      <w:r w:rsidRPr="001B24C5">
        <w:rPr>
          <w:rFonts w:ascii="Times New Roman" w:eastAsia="Times New Roman" w:hAnsi="Times New Roman" w:cs="Times New Roman"/>
          <w:b/>
          <w:color w:val="000000" w:themeColor="text1"/>
          <w:sz w:val="28"/>
          <w:lang w:bidi="ru-RU"/>
        </w:rPr>
        <w:t xml:space="preserve"> </w:t>
      </w:r>
      <w:r w:rsidRPr="0039692F">
        <w:rPr>
          <w:rFonts w:ascii="Times New Roman" w:eastAsia="Times New Roman" w:hAnsi="Times New Roman" w:cs="Times New Roman"/>
          <w:b/>
          <w:color w:val="000000" w:themeColor="text1"/>
          <w:sz w:val="28"/>
          <w:lang w:bidi="ru-RU"/>
        </w:rPr>
        <w:t>ООО «</w:t>
      </w:r>
      <w:proofErr w:type="gramStart"/>
      <w:r w:rsidRPr="0039692F">
        <w:rPr>
          <w:rFonts w:ascii="Times New Roman" w:eastAsia="Times New Roman" w:hAnsi="Times New Roman" w:cs="Times New Roman"/>
          <w:b/>
          <w:color w:val="000000" w:themeColor="text1"/>
          <w:sz w:val="28"/>
          <w:lang w:bidi="ru-RU"/>
        </w:rPr>
        <w:t>МИЛКИ</w:t>
      </w:r>
      <w:proofErr w:type="gramEnd"/>
      <w:r w:rsidRPr="0039692F">
        <w:rPr>
          <w:rFonts w:ascii="Times New Roman" w:eastAsia="Times New Roman" w:hAnsi="Times New Roman" w:cs="Times New Roman"/>
          <w:b/>
          <w:color w:val="000000" w:themeColor="text1"/>
          <w:sz w:val="28"/>
          <w:lang w:bidi="ru-RU"/>
        </w:rPr>
        <w:t xml:space="preserve"> КОМПАНИ»</w:t>
      </w:r>
    </w:p>
    <w:p w14:paraId="6791C1DA" w14:textId="77777777" w:rsidR="00EC36FD" w:rsidRDefault="00EC36FD" w:rsidP="00EC36FD">
      <w:pPr>
        <w:spacing w:line="254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5DC6AC99" w14:textId="77777777" w:rsidR="00EC36FD" w:rsidRDefault="00EC36FD" w:rsidP="00EC36FD">
      <w:pPr>
        <w:spacing w:after="155" w:line="254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29D852B5" w14:textId="77777777" w:rsidR="00EC36FD" w:rsidRDefault="00EC36FD" w:rsidP="00EC36FD">
      <w:pPr>
        <w:spacing w:after="157" w:line="254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6AE9BD85" w14:textId="77777777" w:rsidR="00EC36FD" w:rsidRDefault="00EC36FD" w:rsidP="00EC36FD">
      <w:pPr>
        <w:spacing w:after="155" w:line="254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24189A5E" w14:textId="77777777" w:rsidR="00EC36FD" w:rsidRDefault="00EC36FD" w:rsidP="00EC36FD">
      <w:pPr>
        <w:spacing w:after="155" w:line="254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</w:p>
    <w:p w14:paraId="5EE6D626" w14:textId="77777777" w:rsidR="00EC36FD" w:rsidRDefault="00EC36FD" w:rsidP="00EC36FD">
      <w:pPr>
        <w:spacing w:after="155" w:line="254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58B24D04" w14:textId="77777777" w:rsidR="00EC36FD" w:rsidRDefault="00EC36FD" w:rsidP="00EC36FD">
      <w:pPr>
        <w:spacing w:after="157" w:line="254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4B416ACB" w14:textId="77777777" w:rsidR="00EC36FD" w:rsidRDefault="00EC36FD" w:rsidP="00EC36FD">
      <w:pPr>
        <w:spacing w:after="155" w:line="254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27AACD82" w14:textId="77777777" w:rsidR="00EC36FD" w:rsidRDefault="00EC36FD" w:rsidP="00EC36FD">
      <w:pPr>
        <w:spacing w:after="157" w:line="254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 </w:t>
      </w:r>
    </w:p>
    <w:p w14:paraId="5E9AACF2" w14:textId="77777777" w:rsidR="00EC36FD" w:rsidRDefault="00EC36FD" w:rsidP="00EC36FD">
      <w:pPr>
        <w:spacing w:after="157" w:line="254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</w:p>
    <w:p w14:paraId="12711063" w14:textId="0B43CD0A" w:rsidR="00EC36FD" w:rsidRDefault="00EC36FD" w:rsidP="00EC36FD">
      <w:pPr>
        <w:spacing w:after="212" w:line="254" w:lineRule="auto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</w:p>
    <w:p w14:paraId="168E685B" w14:textId="77777777" w:rsidR="00EC36FD" w:rsidRDefault="00EC36FD" w:rsidP="00EC36FD">
      <w:pPr>
        <w:spacing w:after="154" w:line="254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>г. Кисловодск</w:t>
      </w:r>
    </w:p>
    <w:p w14:paraId="70461BFC" w14:textId="66D323A6" w:rsidR="00EC36FD" w:rsidRDefault="00EC36FD" w:rsidP="00EC36FD">
      <w:pPr>
        <w:spacing w:after="154" w:line="254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>2023</w:t>
      </w:r>
    </w:p>
    <w:p w14:paraId="4CAC83D7" w14:textId="77777777" w:rsidR="00EC36FD" w:rsidRDefault="00EC36FD" w:rsidP="00EC36FD">
      <w:pPr>
        <w:pStyle w:val="ab"/>
        <w:numPr>
          <w:ilvl w:val="0"/>
          <w:numId w:val="8"/>
        </w:num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Общие положения</w:t>
      </w:r>
    </w:p>
    <w:p w14:paraId="114A9B29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1.1. Настоящее Положение определяет порядок организации и осуществления образовательной деятельности по дополнительным профессиональным программам в ООО «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КОМПАНИ» (далее - Организация).</w:t>
      </w:r>
    </w:p>
    <w:p w14:paraId="762F3561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1.2. Настоящее Положение разработано в соответствии </w:t>
      </w: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:</w:t>
      </w:r>
    </w:p>
    <w:p w14:paraId="0C1FC101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﻿﻿</w:t>
      </w:r>
      <w:r>
        <w:rPr>
          <w:rFonts w:asciiTheme="majorBidi" w:hAnsiTheme="majorBidi" w:cstheme="majorBidi"/>
          <w:sz w:val="28"/>
          <w:szCs w:val="28"/>
        </w:rPr>
        <w:t>Федеральным законом от 29.12.2012 № 273-Ф3 «Об образовании в Российской Федерации»;</w:t>
      </w:r>
    </w:p>
    <w:p w14:paraId="393BF318" w14:textId="77777777" w:rsidR="00EC36FD" w:rsidRPr="0039692F" w:rsidRDefault="00EC36FD" w:rsidP="00EC36FD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9692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Pr="0039692F">
        <w:rPr>
          <w:rFonts w:cs="Calibri"/>
          <w:color w:val="000000" w:themeColor="text1"/>
          <w:sz w:val="28"/>
          <w:szCs w:val="28"/>
        </w:rPr>
        <w:t>﻿﻿</w:t>
      </w:r>
      <w:r w:rsidRPr="0039692F">
        <w:rPr>
          <w:rFonts w:asciiTheme="majorBidi" w:hAnsiTheme="majorBidi" w:cstheme="majorBidi"/>
          <w:color w:val="000000" w:themeColor="text1"/>
          <w:sz w:val="28"/>
          <w:szCs w:val="28"/>
        </w:rPr>
        <w:t>Постановлением Правительства РФ от 15.09.2020г. № 1441  «Об утверждении Правил оказания платных образовательных услуг»;</w:t>
      </w:r>
    </w:p>
    <w:p w14:paraId="4BE9AE3E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﻿﻿</w:t>
      </w:r>
      <w:r>
        <w:rPr>
          <w:rFonts w:asciiTheme="majorBidi" w:hAnsiTheme="majorBidi" w:cstheme="majorBidi"/>
          <w:sz w:val="28"/>
          <w:szCs w:val="28"/>
        </w:rPr>
        <w:t xml:space="preserve">Приказом </w:t>
      </w:r>
      <w:proofErr w:type="spellStart"/>
      <w:r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России от 01.07.2013г.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5ECE6826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﻿﻿</w:t>
      </w:r>
      <w:r>
        <w:rPr>
          <w:rFonts w:asciiTheme="majorBidi" w:hAnsiTheme="majorBidi" w:cstheme="majorBidi"/>
          <w:sz w:val="28"/>
          <w:szCs w:val="28"/>
        </w:rPr>
        <w:t xml:space="preserve">Приказом Министерства образования и науки РФ от 23.08.2017 года № 816 «Об утверждении Порядка применения </w:t>
      </w:r>
      <w:proofErr w:type="gramStart"/>
      <w:r>
        <w:rPr>
          <w:rFonts w:asciiTheme="majorBidi" w:hAnsiTheme="majorBidi" w:cstheme="majorBidi"/>
          <w:sz w:val="28"/>
          <w:szCs w:val="28"/>
        </w:rPr>
        <w:t>организациями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F7E5BAA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﻿﻿</w:t>
      </w:r>
      <w:r>
        <w:rPr>
          <w:rFonts w:asciiTheme="majorBidi" w:hAnsiTheme="majorBidi" w:cstheme="majorBidi"/>
          <w:sz w:val="28"/>
          <w:szCs w:val="28"/>
        </w:rPr>
        <w:t xml:space="preserve">Письмом Министерства образования и науки Российской Федерации от 30.03.2015 № AK-821/06 «О направлении методических рекомендаций по итоговой аттестации слушателей»; </w:t>
      </w:r>
    </w:p>
    <w:p w14:paraId="1D8F44C7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Уставом и иными локальными актами Организации.</w:t>
      </w:r>
    </w:p>
    <w:p w14:paraId="1C4E4CBA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1.3. Организация оказывает образовательные услуги по программам дополнительного профессионального образования в соответствии с действующей лицензией на осуществление образовательной деятельности.</w:t>
      </w:r>
    </w:p>
    <w:p w14:paraId="02E24B86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1.4. Для целей настоящего положения используются следующие основные понятия: </w:t>
      </w:r>
    </w:p>
    <w:p w14:paraId="3E77FFE3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1.4.1. </w:t>
      </w:r>
      <w:r>
        <w:rPr>
          <w:rFonts w:asciiTheme="majorBidi" w:hAnsiTheme="majorBidi" w:cstheme="majorBidi"/>
          <w:b/>
          <w:bCs/>
          <w:sz w:val="28"/>
          <w:szCs w:val="28"/>
        </w:rPr>
        <w:t>Дополнительное профессиональное образование</w:t>
      </w:r>
      <w:r>
        <w:rPr>
          <w:rFonts w:asciiTheme="majorBidi" w:hAnsiTheme="majorBidi" w:cstheme="majorBidi"/>
          <w:sz w:val="28"/>
          <w:szCs w:val="28"/>
        </w:rPr>
        <w:t xml:space="preserve"> - образование, направленное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среды;</w:t>
      </w:r>
    </w:p>
    <w:p w14:paraId="1CA087C1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1.4.2.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Дополнительные профессиональные программы </w:t>
      </w:r>
      <w:r>
        <w:rPr>
          <w:rFonts w:asciiTheme="majorBidi" w:hAnsiTheme="majorBidi" w:cstheme="majorBidi"/>
          <w:sz w:val="28"/>
          <w:szCs w:val="28"/>
        </w:rPr>
        <w:t>- программы повышения квалификации и программы профессиональной переподготовки;</w:t>
      </w:r>
    </w:p>
    <w:p w14:paraId="5584AAE3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1.4.3. </w:t>
      </w:r>
      <w:r>
        <w:rPr>
          <w:rFonts w:asciiTheme="majorBidi" w:hAnsiTheme="majorBidi" w:cstheme="majorBidi"/>
          <w:b/>
          <w:bCs/>
          <w:sz w:val="28"/>
          <w:szCs w:val="28"/>
        </w:rPr>
        <w:t>Программа повышения квалификации</w:t>
      </w:r>
      <w:r>
        <w:rPr>
          <w:rFonts w:asciiTheme="majorBidi" w:hAnsiTheme="majorBidi" w:cstheme="majorBidi"/>
          <w:sz w:val="28"/>
          <w:szCs w:val="28"/>
        </w:rPr>
        <w:t xml:space="preserve"> - дополнительная профессиональная программа, направленная на совершенствование и/или получение новой компетенции, необходимой для профессиональной деятельности, и/или повышение профессионального уровня в рамках имеющейся квалификации;</w:t>
      </w:r>
    </w:p>
    <w:p w14:paraId="5D9CB402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1.4.4. </w:t>
      </w:r>
      <w:r>
        <w:rPr>
          <w:rFonts w:asciiTheme="majorBidi" w:hAnsiTheme="majorBidi" w:cstheme="majorBidi"/>
          <w:b/>
          <w:bCs/>
          <w:sz w:val="28"/>
          <w:szCs w:val="28"/>
        </w:rPr>
        <w:t>Программа профессиональной переподготовки</w:t>
      </w:r>
      <w:r>
        <w:rPr>
          <w:rFonts w:asciiTheme="majorBidi" w:hAnsiTheme="majorBidi" w:cstheme="majorBidi"/>
          <w:sz w:val="28"/>
          <w:szCs w:val="28"/>
        </w:rPr>
        <w:t xml:space="preserve"> - дополнительная профессиональная программа, направленная на получение компетенции, необходимой для выполнения нового вида профессиональной деятельности и/или приобретение новой квалификации;</w:t>
      </w:r>
    </w:p>
    <w:p w14:paraId="5FB29FFE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1.4.5.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Слушатель (обучающийся) </w:t>
      </w:r>
      <w:r>
        <w:rPr>
          <w:rFonts w:asciiTheme="majorBidi" w:hAnsiTheme="majorBidi" w:cstheme="majorBidi"/>
          <w:sz w:val="28"/>
          <w:szCs w:val="28"/>
        </w:rPr>
        <w:t>- лицо, осваивающее дополнительную профессиональную программу;</w:t>
      </w:r>
    </w:p>
    <w:p w14:paraId="62B0C95C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1.4.6. </w:t>
      </w:r>
      <w:r>
        <w:rPr>
          <w:rFonts w:asciiTheme="majorBidi" w:hAnsiTheme="majorBidi" w:cstheme="majorBidi"/>
          <w:b/>
          <w:bCs/>
          <w:sz w:val="28"/>
          <w:szCs w:val="28"/>
        </w:rPr>
        <w:t>Дистанционные образовательные технологии</w:t>
      </w:r>
      <w:r>
        <w:rPr>
          <w:rFonts w:asciiTheme="majorBidi" w:hAnsiTheme="majorBidi" w:cstheme="majorBidi"/>
          <w:sz w:val="28"/>
          <w:szCs w:val="28"/>
        </w:rPr>
        <w:t xml:space="preserve"> – образовательные технологии, реализуемые применением информационн</w:t>
      </w:r>
      <w:proofErr w:type="gramStart"/>
      <w:r>
        <w:rPr>
          <w:rFonts w:asciiTheme="majorBidi" w:hAnsiTheme="majorBidi" w:cstheme="majorBidi"/>
          <w:sz w:val="28"/>
          <w:szCs w:val="28"/>
        </w:rPr>
        <w:t>о-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14:paraId="3329B274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1.4.7. </w:t>
      </w:r>
      <w:r>
        <w:rPr>
          <w:rFonts w:asciiTheme="majorBidi" w:hAnsiTheme="majorBidi" w:cstheme="majorBidi"/>
          <w:b/>
          <w:bCs/>
          <w:sz w:val="28"/>
          <w:szCs w:val="28"/>
        </w:rPr>
        <w:t>Электронное обучение</w:t>
      </w:r>
      <w:r>
        <w:rPr>
          <w:rFonts w:asciiTheme="majorBidi" w:hAnsiTheme="majorBidi" w:cstheme="majorBidi"/>
          <w:sz w:val="28"/>
          <w:szCs w:val="28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по линиям связи передачу указанной информации и взаимодействие участников образовательного процесса.</w:t>
      </w:r>
    </w:p>
    <w:p w14:paraId="61AFD26C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128619C" w14:textId="77777777" w:rsidR="00EC36FD" w:rsidRDefault="00EC36FD" w:rsidP="00EC36FD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2. Организация приема на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обучение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по дополнительным профессиональным программам</w:t>
      </w:r>
    </w:p>
    <w:p w14:paraId="7535787B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2.1. Прием на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обучение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 дополнительным профессиональным программам проводится в течение всего календарного года.</w:t>
      </w:r>
    </w:p>
    <w:p w14:paraId="1F5C0C95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2.2. Порядок приема и </w:t>
      </w:r>
      <w:proofErr w:type="gramStart"/>
      <w:r>
        <w:rPr>
          <w:rFonts w:asciiTheme="majorBidi" w:hAnsiTheme="majorBidi" w:cstheme="majorBidi"/>
          <w:sz w:val="28"/>
          <w:szCs w:val="28"/>
        </w:rPr>
        <w:t>зачисления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обучающихся</w:t>
      </w:r>
      <w:r>
        <w:rPr>
          <w:rFonts w:asciiTheme="majorBidi" w:hAnsiTheme="majorBidi" w:cstheme="majorBidi"/>
          <w:sz w:val="28"/>
          <w:szCs w:val="28"/>
        </w:rPr>
        <w:t xml:space="preserve"> на обучение регламентируется положением о приеме, переводе и отчислении обучающихся в ООО «МИЛКИ КОМПАНИ».</w:t>
      </w:r>
    </w:p>
    <w:p w14:paraId="295B7A62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 Дополнительное профессиональное образование осуществляется на основе договора на оказание платных образовательных услуг, заключаемого Организацией со слушателем и (или) с физическим или юридическим лицом, выступающим в качестве заказчика и обязующимся оплатить обучение ли</w:t>
      </w:r>
      <w:proofErr w:type="gramStart"/>
      <w:r>
        <w:rPr>
          <w:rFonts w:asciiTheme="majorBidi" w:hAnsiTheme="majorBidi" w:cstheme="majorBidi"/>
          <w:sz w:val="28"/>
          <w:szCs w:val="28"/>
        </w:rPr>
        <w:t>ц(</w:t>
      </w:r>
      <w:proofErr w:type="gramEnd"/>
      <w:r>
        <w:rPr>
          <w:rFonts w:asciiTheme="majorBidi" w:hAnsiTheme="majorBidi" w:cstheme="majorBidi"/>
          <w:sz w:val="28"/>
          <w:szCs w:val="28"/>
        </w:rPr>
        <w:t>а), зачисляемых на обучение.</w:t>
      </w:r>
    </w:p>
    <w:p w14:paraId="3572DBAB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 В договоре указываются основные характеристики образования, в том числе вид, наименование программы, форма обучения, срок освоения программы (продолжительность обучения), полная стоимость образовательных услуг, порядок их оплаты, другие условия по усмотрению сторон.</w:t>
      </w:r>
    </w:p>
    <w:p w14:paraId="1261EF56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2.5. Лица, заключившие договор на оказание платных образовательных услуг, зачисленные на обучение приказом директора, являются слушателями.</w:t>
      </w:r>
    </w:p>
    <w:p w14:paraId="52278345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2.6. Зачисление на обучение слушателей производится приказом Генерального директора Организации на основании договора на оказание платных образовательных услуг. Приказ о зачислении на обучение считается началом возникновения образовательных отношений между заказчиком, слушателем и Организацией.</w:t>
      </w:r>
    </w:p>
    <w:p w14:paraId="50E3BD6A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2.7. К освоению дополнительных профессиональных программ допускаются:</w:t>
      </w:r>
    </w:p>
    <w:p w14:paraId="4BE6730F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﻿</w:t>
      </w:r>
      <w:r>
        <w:rPr>
          <w:rFonts w:asciiTheme="majorBidi" w:hAnsiTheme="majorBidi" w:cstheme="majorBidi"/>
          <w:sz w:val="28"/>
          <w:szCs w:val="28"/>
        </w:rPr>
        <w:t>лица, имеющие среднее профессиональное и (или) высшее образование;</w:t>
      </w:r>
    </w:p>
    <w:p w14:paraId="62D8E156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  лица, получающие среднее профессиональное и (или) высшее образование.</w:t>
      </w:r>
    </w:p>
    <w:p w14:paraId="354986BF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2.8. Право на получение дополнительного профессионального образования лицами без гражданства регламентируется законодательством Российской Федерации.</w:t>
      </w:r>
    </w:p>
    <w:p w14:paraId="60C31371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D0B8706" w14:textId="32447C00" w:rsidR="00EC36FD" w:rsidRPr="00EC36FD" w:rsidRDefault="00EC36FD" w:rsidP="00EC36FD">
      <w:pPr>
        <w:pStyle w:val="ab"/>
        <w:numPr>
          <w:ilvl w:val="0"/>
          <w:numId w:val="8"/>
        </w:num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C36FD">
        <w:rPr>
          <w:rFonts w:asciiTheme="majorBidi" w:hAnsiTheme="majorBidi" w:cstheme="majorBidi"/>
          <w:b/>
          <w:bCs/>
          <w:sz w:val="28"/>
          <w:szCs w:val="28"/>
        </w:rPr>
        <w:t xml:space="preserve">Организация обучения по </w:t>
      </w:r>
      <w:proofErr w:type="gramStart"/>
      <w:r w:rsidRPr="00EC36FD">
        <w:rPr>
          <w:rFonts w:asciiTheme="majorBidi" w:hAnsiTheme="majorBidi" w:cstheme="majorBidi"/>
          <w:b/>
          <w:bCs/>
          <w:sz w:val="28"/>
          <w:szCs w:val="28"/>
        </w:rPr>
        <w:t>дополнительным</w:t>
      </w:r>
      <w:proofErr w:type="gramEnd"/>
      <w:r w:rsidRPr="00EC36F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6CDCFE3" w14:textId="4E47C459" w:rsidR="00EC36FD" w:rsidRPr="00EC36FD" w:rsidRDefault="00EC36FD" w:rsidP="00EC36FD">
      <w:pPr>
        <w:pStyle w:val="ab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C36FD">
        <w:rPr>
          <w:rFonts w:asciiTheme="majorBidi" w:hAnsiTheme="majorBidi" w:cstheme="majorBidi"/>
          <w:b/>
          <w:bCs/>
          <w:sz w:val="28"/>
          <w:szCs w:val="28"/>
        </w:rPr>
        <w:t>профессиональным программам</w:t>
      </w:r>
    </w:p>
    <w:p w14:paraId="10ACF848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14:paraId="56BD9A34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3.2. Дополнительное профессиональное образование осуществляется посредством реализации дополнительных профессиональных программ повышения квалификации и профессиональной переподготовки.</w:t>
      </w:r>
    </w:p>
    <w:p w14:paraId="42D191A2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3.3. 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7CCCDE65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3.4. 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5A7CD422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3.5.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Обучение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 дополнительным профессиональным программам проводится с использованием дистанционных образовательных технологий. Порядок применения электронного обучения и дистанционных технологий регулируется положением Организации.</w:t>
      </w:r>
    </w:p>
    <w:p w14:paraId="01E2F78B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3.6. Форма обучения определяется при разработке дополнительной профессиональной программы и фиксируется в договоре на оказание платных образовательных услуг.</w:t>
      </w:r>
    </w:p>
    <w:p w14:paraId="7B3F4524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3.7.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Обучение слушателей по программам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ДПО включает в себя следующие этапы:</w:t>
      </w:r>
    </w:p>
    <w:p w14:paraId="454C7861" w14:textId="77777777" w:rsidR="00EC36FD" w:rsidRDefault="00EC36FD" w:rsidP="00EC36FD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﻿﻿</w:t>
      </w:r>
      <w:r>
        <w:rPr>
          <w:rFonts w:asciiTheme="majorBidi" w:hAnsiTheme="majorBidi" w:cstheme="majorBidi"/>
          <w:sz w:val="28"/>
          <w:szCs w:val="28"/>
        </w:rPr>
        <w:t>заключение договора об оказании образовательных услуг;</w:t>
      </w:r>
    </w:p>
    <w:p w14:paraId="21B30D36" w14:textId="77777777" w:rsidR="00EC36FD" w:rsidRDefault="00EC36FD" w:rsidP="00EC36FD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cs="Calibri"/>
          <w:sz w:val="28"/>
          <w:szCs w:val="28"/>
        </w:rPr>
        <w:t>﻿﻿</w:t>
      </w:r>
      <w:r>
        <w:rPr>
          <w:rFonts w:asciiTheme="majorBidi" w:hAnsiTheme="majorBidi" w:cstheme="majorBidi"/>
          <w:sz w:val="28"/>
          <w:szCs w:val="28"/>
        </w:rPr>
        <w:t>проведение обучения;</w:t>
      </w:r>
    </w:p>
    <w:p w14:paraId="6D0EA0A3" w14:textId="77777777" w:rsidR="00EC36FD" w:rsidRDefault="00EC36FD" w:rsidP="00EC36FD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cs="Calibri"/>
          <w:sz w:val="28"/>
          <w:szCs w:val="28"/>
        </w:rPr>
        <w:t>﻿﻿</w:t>
      </w:r>
      <w:r>
        <w:rPr>
          <w:rFonts w:asciiTheme="majorBidi" w:hAnsiTheme="majorBidi" w:cstheme="majorBidi"/>
          <w:sz w:val="28"/>
          <w:szCs w:val="28"/>
        </w:rPr>
        <w:t>итоговая аттестация;</w:t>
      </w:r>
    </w:p>
    <w:p w14:paraId="65358D1E" w14:textId="77777777" w:rsidR="00EC36FD" w:rsidRDefault="00EC36FD" w:rsidP="00EC36FD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оформление и выдача документов об образовании установленного образца.</w:t>
      </w:r>
    </w:p>
    <w:p w14:paraId="52739422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3.8. Образовательная деятельность обучающихся предусматривает следующие виды учебных занятий: лекции, практические и семинарские занятия, тренинги и другие виды учебных занятий, определяемых Организацией самостоятельно с учетом уровня подготовки слушателей, сложности и специфики материала и пр.</w:t>
      </w:r>
    </w:p>
    <w:p w14:paraId="3706CD32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3.9. Организация образовательного процесса по дополнительным профессиональным программам регламентируется расписанием учебных занятий и содержанием дополнительной профессиональной программы.</w:t>
      </w:r>
    </w:p>
    <w:p w14:paraId="1AFABFC6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3.10. Теоретическое обучение сопровождается проведением текущей/промежуточной аттестации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Fonts w:asciiTheme="majorBidi" w:hAnsiTheme="majorBidi" w:cstheme="majorBidi"/>
          <w:sz w:val="28"/>
          <w:szCs w:val="28"/>
        </w:rPr>
        <w:t>. Формы, периодичность и порядок промежуточной аттестации устанавливаются Организацией самостоятельно. (Формы промежуточной аттестации: фронтальный опрос, беседа, тестирование, выполнение практического задания, зачет).</w:t>
      </w:r>
    </w:p>
    <w:p w14:paraId="209BC2C8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2.11. Освоение дополнительных профессиональных программ повышения квалификации и профессиональной переподготовки завершается итоговой аттестацией.</w:t>
      </w:r>
    </w:p>
    <w:p w14:paraId="128C40CF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2.12. Формы, порядок промежуточной и итоговой аттестации, порядок их проведения, системы оценивания устанавливаются локальным нормативным актом Организации.</w:t>
      </w:r>
    </w:p>
    <w:p w14:paraId="299F09FC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2.13. 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(при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обучении по программам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повышения квалификации) или диплом о профессиональной переподготовке (при обучении по программам профессиональной переподготовки).</w:t>
      </w:r>
    </w:p>
    <w:p w14:paraId="554ED8A5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3.14. 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по их требованию, выдается справка об обучении или о периоде обучения.</w:t>
      </w:r>
    </w:p>
    <w:p w14:paraId="4CDA1273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3.15. При освоении дополнительной профессиональной программы параллельно с получением среднего профессионального и (или) высшего образования удостоверение о повышении квалификации и (или) диплом о </w:t>
      </w:r>
      <w:r>
        <w:rPr>
          <w:rFonts w:asciiTheme="majorBidi" w:hAnsiTheme="majorBidi" w:cstheme="majorBidi"/>
          <w:sz w:val="28"/>
          <w:szCs w:val="28"/>
        </w:rPr>
        <w:lastRenderedPageBreak/>
        <w:t>профессиональной переподготовке выдаются при предъявлении соответствующего документа об образовании и о квалификации.</w:t>
      </w:r>
    </w:p>
    <w:p w14:paraId="65029DD1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3.16. Слушателям, по которым не предусмотрено проведение итоговой аттестации, выдается сертификат на бланке установленного Организацией образца.</w:t>
      </w:r>
    </w:p>
    <w:p w14:paraId="306D452D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3.17. </w:t>
      </w:r>
      <w:proofErr w:type="gramStart"/>
      <w:r>
        <w:rPr>
          <w:rFonts w:asciiTheme="majorBidi" w:hAnsiTheme="majorBidi" w:cstheme="majorBidi"/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</w:t>
      </w:r>
      <w:proofErr w:type="gramEnd"/>
    </w:p>
    <w:p w14:paraId="6B03988D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3.18. Сведения о выданных </w:t>
      </w:r>
      <w:proofErr w:type="gramStart"/>
      <w:r>
        <w:rPr>
          <w:rFonts w:asciiTheme="majorBidi" w:hAnsiTheme="majorBidi" w:cstheme="majorBidi"/>
          <w:sz w:val="28"/>
          <w:szCs w:val="28"/>
        </w:rPr>
        <w:t>документах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об образовании и (или) о квалификации, об обучении по дополнительным профессиональным программам в установленном порядке подлежат внесению в «Федеральный реестр сведений о документах об образовании и (или) о квалификации, документах об обучении».</w:t>
      </w:r>
    </w:p>
    <w:p w14:paraId="040044D3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95CFFD6" w14:textId="77777777" w:rsidR="00EC36FD" w:rsidRDefault="00EC36FD" w:rsidP="00EC36FD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4. Содержание дополнительной профессиональной программы</w:t>
      </w:r>
    </w:p>
    <w:p w14:paraId="1FCF7C87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4.1. Содержание дополнительной профессиональной программы и (или) отдельных ее компонентов (дисциплин, разделов, модулей, практик, стажировок), определяется Организацией самостоятельно и должно быть направлено на достижение целей программы, планируемых результатов ее освоения.</w:t>
      </w:r>
    </w:p>
    <w:p w14:paraId="75E8FAF7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4.2. Содержание дополнительных профессиональных программ должно учитывать действующие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должностным обязанностей, которые устанавливаются в соответствии с федеральными законами и иными нормативными правовыми актами Российской Федерации государственной службе.</w:t>
      </w:r>
    </w:p>
    <w:p w14:paraId="05F0D137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4.3. При разработке программ профессиональной переподготовки Организацией учитываются установленные квалификационные требования и профессиональные стандарты. </w:t>
      </w:r>
    </w:p>
    <w:p w14:paraId="0296EBA6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4.4. Сроки освоения дополнительной профессиональной программы должны обеспечивать возможность достижения планируемых результатов и </w:t>
      </w:r>
      <w:r>
        <w:rPr>
          <w:rFonts w:asciiTheme="majorBidi" w:hAnsiTheme="majorBidi" w:cstheme="majorBidi"/>
          <w:sz w:val="28"/>
          <w:szCs w:val="28"/>
        </w:rPr>
        <w:lastRenderedPageBreak/>
        <w:t>совершенствования профессиональных компетенций или получения новой компетенции (квалификации), заявленных в программе.</w:t>
      </w:r>
    </w:p>
    <w:p w14:paraId="72DAE969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4.5. Формы обучения и сроки освоения дополнительной профессиональной программы определяются образовательной программой и (или) договором об образовании.</w:t>
      </w:r>
    </w:p>
    <w:p w14:paraId="5339647F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4.6. Продолжительность дополнительных профессиональных программ устанавливается Организацией самостоятельно, если иное не установлено законодательством РФ, при необходимости согласуется с Организацией-заказчиком обучения. При этом минимально допустимый срок освоения программ:</w:t>
      </w:r>
    </w:p>
    <w:p w14:paraId="5BD13693" w14:textId="77777777" w:rsidR="00EC36FD" w:rsidRDefault="00EC36FD" w:rsidP="00EC36FD">
      <w:pPr>
        <w:pStyle w:val="ab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повышения квалификации - не может быть менее 16 часов;</w:t>
      </w:r>
    </w:p>
    <w:p w14:paraId="04278876" w14:textId="77777777" w:rsidR="00EC36FD" w:rsidRDefault="00EC36FD" w:rsidP="00EC36FD">
      <w:pPr>
        <w:pStyle w:val="ab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профессиональной переподготовки - не может быть менее 250 часов.</w:t>
      </w:r>
    </w:p>
    <w:p w14:paraId="7BAACF49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4.7. </w:t>
      </w:r>
      <w:proofErr w:type="gramStart"/>
      <w:r>
        <w:rPr>
          <w:rFonts w:asciiTheme="majorBidi" w:hAnsiTheme="majorBidi" w:cstheme="majorBidi"/>
          <w:sz w:val="28"/>
          <w:szCs w:val="28"/>
        </w:rPr>
        <w:t>Структура дополнительной профессиональной программы включает: цель, планируемые результаты обучения, учебный план, календарный учебный график, рабочие программы учебных предметов, курсов, дисциплин (модулей), материально-технические и кадровые условия, учебно-методическое обеспечение программы, формы аттестации, оценочные материалы и иные компоненты.</w:t>
      </w:r>
      <w:proofErr w:type="gramEnd"/>
    </w:p>
    <w:p w14:paraId="62DF1B1A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4.8.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14:paraId="241FB0C1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4.9. График учебных занятий формируется по мере набора группы до начала обучения, его соблюдение контролируется администрацией Организации. </w:t>
      </w:r>
    </w:p>
    <w:p w14:paraId="6ECC9CB3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4.10. Трудоемкость обучения включает в себя все виды аудиторной и внеаудиторной (самостоятельной) работы слушателей, практики и время, отводимое на контроль качества освоения слушателем программы (промежуточную/итоговую аттестацию).</w:t>
      </w:r>
    </w:p>
    <w:p w14:paraId="3AA46EE5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4.11. Требования к структуре дополнительной профессиональной программы устанавливаются локальным нормативным актом Организации.</w:t>
      </w:r>
    </w:p>
    <w:p w14:paraId="513F285F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4.12. Максимальный объем учебной нагрузки слушателя не должен превышать 54 часов в неделю, включая все виды аудиторной и внеаудиторной (самостоятельной) учебной работы.</w:t>
      </w:r>
    </w:p>
    <w:p w14:paraId="7EFCB4E7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Максимальная аудиторная нагрузка не должна превышать 40 академических часов в неделю и 8 часов в день.</w:t>
      </w:r>
    </w:p>
    <w:p w14:paraId="157114C2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FB4ED71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B05D4B4" w14:textId="77777777" w:rsidR="00EC36FD" w:rsidRDefault="00EC36FD" w:rsidP="00EC36FD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5. Оценка качества освоения дополнительных профессиональных программ</w:t>
      </w:r>
    </w:p>
    <w:p w14:paraId="49BDD043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5.1. Оценка качества освоения дополнительных профессиональных программ проводится в следующих формах: </w:t>
      </w:r>
    </w:p>
    <w:p w14:paraId="11EB7023" w14:textId="77777777" w:rsidR="00EC36FD" w:rsidRDefault="00EC36FD" w:rsidP="00EC36FD">
      <w:pPr>
        <w:pStyle w:val="ab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тестирование;</w:t>
      </w:r>
    </w:p>
    <w:p w14:paraId="1039A15F" w14:textId="77777777" w:rsidR="00EC36FD" w:rsidRDefault="00EC36FD" w:rsidP="00EC36FD">
      <w:pPr>
        <w:pStyle w:val="ab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практическое задание.</w:t>
      </w:r>
    </w:p>
    <w:p w14:paraId="0DF064E6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5.2. 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14:paraId="5A5B858C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41F3C55" w14:textId="77777777" w:rsidR="00EC36FD" w:rsidRDefault="00EC36FD" w:rsidP="00EC36FD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6. Организация выдачи документов о квалификации</w:t>
      </w:r>
    </w:p>
    <w:p w14:paraId="47BC3866" w14:textId="4EC7310C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6.1. Организация выдачи документов о квалификации регламентируется Положением «О порядке заполнения, выдачи, хранения и учета документов о квалификации по дополнительным профессиональным программам ООО «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КОМПАНИ».</w:t>
      </w:r>
    </w:p>
    <w:p w14:paraId="1ACC6D56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F8B2C46" w14:textId="77777777" w:rsidR="00EC36FD" w:rsidRDefault="00EC36FD" w:rsidP="00EC36FD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 Прекращение образовательных отношений</w:t>
      </w:r>
    </w:p>
    <w:p w14:paraId="4DF8D55F" w14:textId="7047E553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7.1. </w:t>
      </w:r>
      <w:proofErr w:type="gramStart"/>
      <w:r>
        <w:rPr>
          <w:rFonts w:asciiTheme="majorBidi" w:hAnsiTheme="majorBidi" w:cstheme="majorBidi"/>
          <w:sz w:val="28"/>
          <w:szCs w:val="28"/>
        </w:rPr>
        <w:t>Прекращение образовательных отношений с обучающимися по дополнительным профессиональным программам регламентируется Положением «О приеме, переводе и  отчислении обучающихся ООО «МИЛКИ КОМПАНИ».</w:t>
      </w:r>
      <w:proofErr w:type="gramEnd"/>
    </w:p>
    <w:p w14:paraId="5E1E80DD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34298F1" w14:textId="77777777" w:rsidR="00EC36FD" w:rsidRDefault="00EC36FD" w:rsidP="00EC36FD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8. Заключительные положения</w:t>
      </w:r>
    </w:p>
    <w:p w14:paraId="3CF23CA7" w14:textId="77777777" w:rsidR="00EC36FD" w:rsidRDefault="00EC36FD" w:rsidP="00EC36F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8.1. Настоящее Положение вступает в силу с момента его утверждения Генеральным директором и подлежит обязательному исполнению  всеми участниками образовательных отношений при организации и осуществлении образовательной деятельности по дополнительным профессиональным программам в Организации.</w:t>
      </w:r>
    </w:p>
    <w:p w14:paraId="78E307F4" w14:textId="340DAA1C" w:rsidR="00E82346" w:rsidRDefault="00EC36FD" w:rsidP="00EC36FD">
      <w:pPr>
        <w:keepNext/>
        <w:keepLines/>
        <w:spacing w:line="276" w:lineRule="auto"/>
        <w:ind w:right="2"/>
        <w:jc w:val="both"/>
        <w:outlineLvl w:val="0"/>
        <w:rPr>
          <w:rFonts w:ascii="Times New Roman" w:eastAsia="Times New Roman" w:hAnsi="Times New Roman"/>
        </w:rPr>
      </w:pPr>
      <w:r>
        <w:rPr>
          <w:rFonts w:asciiTheme="majorBidi" w:hAnsiTheme="majorBidi" w:cstheme="majorBidi"/>
          <w:sz w:val="28"/>
          <w:szCs w:val="28"/>
        </w:rPr>
        <w:t>8.2. Вопросы, не нашедшие отражения в настоящем Положении, регламентируются другими локальными нормативными актами Организации или решаются индивидуально в каждом конкретном</w:t>
      </w:r>
    </w:p>
    <w:sectPr w:rsidR="00E82346" w:rsidSect="00CF05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5"/>
      <w:pgMar w:top="1440" w:right="1270" w:bottom="1276" w:left="1200" w:header="0" w:footer="0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E35FF" w14:textId="77777777" w:rsidR="009E03B9" w:rsidRDefault="009E03B9" w:rsidP="00CA4447">
      <w:r>
        <w:separator/>
      </w:r>
    </w:p>
  </w:endnote>
  <w:endnote w:type="continuationSeparator" w:id="0">
    <w:p w14:paraId="7D647C96" w14:textId="77777777" w:rsidR="009E03B9" w:rsidRDefault="009E03B9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77E77" w14:textId="77777777" w:rsidR="009E03B9" w:rsidRDefault="009E03B9" w:rsidP="00CA4447">
      <w:r>
        <w:separator/>
      </w:r>
    </w:p>
  </w:footnote>
  <w:footnote w:type="continuationSeparator" w:id="0">
    <w:p w14:paraId="1694E21D" w14:textId="77777777" w:rsidR="009E03B9" w:rsidRDefault="009E03B9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02D"/>
    <w:multiLevelType w:val="multilevel"/>
    <w:tmpl w:val="FFFFFFFF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hint="default"/>
      </w:rPr>
    </w:lvl>
  </w:abstractNum>
  <w:abstractNum w:abstractNumId="1">
    <w:nsid w:val="306F54E8"/>
    <w:multiLevelType w:val="multilevel"/>
    <w:tmpl w:val="306F54E8"/>
    <w:lvl w:ilvl="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02497"/>
    <w:multiLevelType w:val="multilevel"/>
    <w:tmpl w:val="3A702497"/>
    <w:lvl w:ilvl="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C4AF8"/>
    <w:multiLevelType w:val="multilevel"/>
    <w:tmpl w:val="449C4AF8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93C31"/>
    <w:multiLevelType w:val="multilevel"/>
    <w:tmpl w:val="65FAA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24A36B9"/>
    <w:multiLevelType w:val="multilevel"/>
    <w:tmpl w:val="524A36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  <w:w w:val="105"/>
      </w:rPr>
    </w:lvl>
  </w:abstractNum>
  <w:abstractNum w:abstractNumId="7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222D75"/>
    <w:multiLevelType w:val="multilevel"/>
    <w:tmpl w:val="64222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01128"/>
    <w:multiLevelType w:val="multilevel"/>
    <w:tmpl w:val="5F9C7EFC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rFonts w:hint="default"/>
        <w:lang w:val="ru-RU" w:eastAsia="en-US" w:bidi="ar-SA"/>
      </w:rPr>
    </w:lvl>
  </w:abstractNum>
  <w:abstractNum w:abstractNumId="10">
    <w:nsid w:val="7CE247BA"/>
    <w:multiLevelType w:val="multilevel"/>
    <w:tmpl w:val="7CE2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353E1"/>
    <w:rsid w:val="00065DE0"/>
    <w:rsid w:val="000E21D0"/>
    <w:rsid w:val="000F748D"/>
    <w:rsid w:val="001305D3"/>
    <w:rsid w:val="001369B7"/>
    <w:rsid w:val="001D74DA"/>
    <w:rsid w:val="00230FBF"/>
    <w:rsid w:val="002B1FBE"/>
    <w:rsid w:val="002E3691"/>
    <w:rsid w:val="002F3702"/>
    <w:rsid w:val="003B5AA6"/>
    <w:rsid w:val="003C5081"/>
    <w:rsid w:val="00410DD9"/>
    <w:rsid w:val="004110AA"/>
    <w:rsid w:val="00460CC2"/>
    <w:rsid w:val="00464E72"/>
    <w:rsid w:val="005C5907"/>
    <w:rsid w:val="005F1F62"/>
    <w:rsid w:val="005F5CDD"/>
    <w:rsid w:val="006304B2"/>
    <w:rsid w:val="006322AC"/>
    <w:rsid w:val="00635E4A"/>
    <w:rsid w:val="00647EE7"/>
    <w:rsid w:val="006F7994"/>
    <w:rsid w:val="007963EF"/>
    <w:rsid w:val="007E6DB6"/>
    <w:rsid w:val="007F194B"/>
    <w:rsid w:val="008114FC"/>
    <w:rsid w:val="00836717"/>
    <w:rsid w:val="00871FD2"/>
    <w:rsid w:val="00972D63"/>
    <w:rsid w:val="00986412"/>
    <w:rsid w:val="009E03B9"/>
    <w:rsid w:val="00A148D4"/>
    <w:rsid w:val="00A32DE6"/>
    <w:rsid w:val="00AC1D86"/>
    <w:rsid w:val="00B12D8B"/>
    <w:rsid w:val="00B21937"/>
    <w:rsid w:val="00B35D0B"/>
    <w:rsid w:val="00B774A1"/>
    <w:rsid w:val="00BA4996"/>
    <w:rsid w:val="00C35818"/>
    <w:rsid w:val="00C85E77"/>
    <w:rsid w:val="00CA4447"/>
    <w:rsid w:val="00CB614E"/>
    <w:rsid w:val="00CF05CB"/>
    <w:rsid w:val="00D07203"/>
    <w:rsid w:val="00D13EA8"/>
    <w:rsid w:val="00D227BB"/>
    <w:rsid w:val="00D25517"/>
    <w:rsid w:val="00DD7C84"/>
    <w:rsid w:val="00E00BE5"/>
    <w:rsid w:val="00E15FB5"/>
    <w:rsid w:val="00E82346"/>
    <w:rsid w:val="00EC36FD"/>
    <w:rsid w:val="00EE79A9"/>
    <w:rsid w:val="00F14AE6"/>
    <w:rsid w:val="00F46837"/>
    <w:rsid w:val="00F55EF2"/>
    <w:rsid w:val="00F633D7"/>
    <w:rsid w:val="00F921D6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2024-09-25T18:51:00Z</cp:lastPrinted>
  <dcterms:created xsi:type="dcterms:W3CDTF">2024-12-14T16:48:00Z</dcterms:created>
  <dcterms:modified xsi:type="dcterms:W3CDTF">2024-12-14T16:48:00Z</dcterms:modified>
</cp:coreProperties>
</file>