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263D10" w14:textId="77777777" w:rsidR="00E82346" w:rsidRPr="0074212C" w:rsidRDefault="00E82346" w:rsidP="007A3AF7">
      <w:pPr>
        <w:spacing w:after="212" w:line="252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64017ED4" w14:textId="77777777" w:rsidR="00E82346" w:rsidRPr="0074212C" w:rsidRDefault="00E82346" w:rsidP="007A3AF7">
      <w:pPr>
        <w:spacing w:after="178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286B7A10" w14:textId="77777777" w:rsidR="00E82346" w:rsidRPr="0074212C" w:rsidRDefault="00E82346" w:rsidP="007A3AF7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F93D58" wp14:editId="49B3319C">
            <wp:simplePos x="0" y="0"/>
            <wp:positionH relativeFrom="column">
              <wp:posOffset>2688590</wp:posOffset>
            </wp:positionH>
            <wp:positionV relativeFrom="paragraph">
              <wp:posOffset>133985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3E3672A2" w14:textId="070DFA30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A8302F0" wp14:editId="0F14A627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12C">
        <w:rPr>
          <w:rFonts w:ascii="Times New Roman" w:hAnsi="Times New Roman" w:cs="Times New Roman"/>
          <w:sz w:val="28"/>
          <w:lang w:bidi="ru-RU"/>
        </w:rPr>
        <w:t>«</w:t>
      </w:r>
      <w:r w:rsidR="00F460A9">
        <w:rPr>
          <w:rFonts w:ascii="Times New Roman" w:hAnsi="Times New Roman" w:cs="Times New Roman"/>
          <w:sz w:val="28"/>
          <w:lang w:bidi="ru-RU"/>
        </w:rPr>
        <w:t>30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 w:rsidR="00647EE7">
        <w:rPr>
          <w:rFonts w:ascii="Times New Roman" w:hAnsi="Times New Roman" w:cs="Times New Roman"/>
          <w:sz w:val="28"/>
          <w:lang w:bidi="ru-RU"/>
        </w:rPr>
        <w:t>ноября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23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49D87AE1" w14:textId="77777777" w:rsidR="00E82346" w:rsidRPr="0074212C" w:rsidRDefault="00E82346" w:rsidP="00E82346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10EEF543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3D7EB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F1E46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6EE7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50835C92" w14:textId="77777777" w:rsidR="008E3D1A" w:rsidRDefault="008E3D1A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5A831F62" w14:textId="77777777" w:rsidR="008E3D1A" w:rsidRDefault="008E3D1A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24677CA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  <w:bookmarkStart w:id="0" w:name="_GoBack"/>
      <w:bookmarkEnd w:id="0"/>
    </w:p>
    <w:p w14:paraId="31263E08" w14:textId="77777777" w:rsidR="00E82346" w:rsidRPr="00961D5B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</w:p>
    <w:p w14:paraId="1345DE1C" w14:textId="77777777" w:rsidR="0098493A" w:rsidRPr="0098493A" w:rsidRDefault="0098493A" w:rsidP="0098493A">
      <w:pPr>
        <w:keepNext/>
        <w:keepLines/>
        <w:spacing w:line="276" w:lineRule="auto"/>
        <w:ind w:right="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A668474" w14:textId="77777777" w:rsidR="0098493A" w:rsidRPr="0098493A" w:rsidRDefault="0098493A" w:rsidP="0098493A">
      <w:pPr>
        <w:keepNext/>
        <w:keepLines/>
        <w:spacing w:line="276" w:lineRule="auto"/>
        <w:ind w:right="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>О ПОРЯДКЕ ПРИМЕНЕНИЯ ЭЛЕКТРОННОГО ОБУЧЕНИЯ И ДИСТАНЦИОННЫХ ТЕХНОЛОГИЙ В ООО «</w:t>
      </w:r>
      <w:proofErr w:type="gramStart"/>
      <w:r w:rsidRPr="0098493A">
        <w:rPr>
          <w:rFonts w:ascii="Times New Roman" w:hAnsi="Times New Roman" w:cs="Times New Roman"/>
          <w:b/>
          <w:sz w:val="28"/>
          <w:szCs w:val="28"/>
        </w:rPr>
        <w:t>МИЛКИ</w:t>
      </w:r>
      <w:proofErr w:type="gramEnd"/>
      <w:r w:rsidRPr="0098493A">
        <w:rPr>
          <w:rFonts w:ascii="Times New Roman" w:hAnsi="Times New Roman" w:cs="Times New Roman"/>
          <w:b/>
          <w:sz w:val="28"/>
          <w:szCs w:val="28"/>
        </w:rPr>
        <w:t xml:space="preserve"> КОМПАНИ»</w:t>
      </w:r>
    </w:p>
    <w:p w14:paraId="49F43D64" w14:textId="77777777" w:rsidR="0098493A" w:rsidRPr="0098493A" w:rsidRDefault="0098493A" w:rsidP="0098493A">
      <w:pPr>
        <w:spacing w:after="157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E40ADB" w14:textId="77777777" w:rsidR="0098493A" w:rsidRPr="0098493A" w:rsidRDefault="0098493A" w:rsidP="0098493A">
      <w:pPr>
        <w:spacing w:after="155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81521D" w14:textId="77777777" w:rsidR="0098493A" w:rsidRPr="0098493A" w:rsidRDefault="0098493A" w:rsidP="0098493A">
      <w:pPr>
        <w:spacing w:after="157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382B95" w14:textId="77777777" w:rsidR="0098493A" w:rsidRPr="0098493A" w:rsidRDefault="0098493A" w:rsidP="0098493A">
      <w:pPr>
        <w:spacing w:after="155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ECAF25" w14:textId="77777777" w:rsidR="0098493A" w:rsidRPr="0098493A" w:rsidRDefault="0098493A" w:rsidP="0098493A">
      <w:pPr>
        <w:spacing w:after="155" w:line="259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80B3D" w14:textId="77777777" w:rsidR="0098493A" w:rsidRPr="0098493A" w:rsidRDefault="0098493A" w:rsidP="0098493A">
      <w:pPr>
        <w:spacing w:after="155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A3F31C" w14:textId="77777777" w:rsidR="0098493A" w:rsidRPr="0098493A" w:rsidRDefault="0098493A" w:rsidP="0098493A">
      <w:pPr>
        <w:spacing w:after="157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B24BBE" w14:textId="77777777" w:rsidR="0098493A" w:rsidRPr="0098493A" w:rsidRDefault="0098493A" w:rsidP="0098493A">
      <w:pPr>
        <w:spacing w:after="157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10984F" w14:textId="77777777" w:rsidR="0098493A" w:rsidRPr="0098493A" w:rsidRDefault="0098493A" w:rsidP="0098493A">
      <w:pPr>
        <w:spacing w:after="157" w:line="259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FF90F" w14:textId="5C560207" w:rsidR="0098493A" w:rsidRPr="0098493A" w:rsidRDefault="0098493A" w:rsidP="0098493A">
      <w:pPr>
        <w:spacing w:after="157" w:line="259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029BEC" w14:textId="77777777" w:rsidR="0098493A" w:rsidRDefault="0098493A" w:rsidP="0098493A">
      <w:pPr>
        <w:spacing w:after="212" w:line="259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43A754" w14:textId="77777777" w:rsidR="00F460A9" w:rsidRPr="0098493A" w:rsidRDefault="00F460A9" w:rsidP="0098493A">
      <w:pPr>
        <w:spacing w:after="212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</w:p>
    <w:p w14:paraId="0B24A705" w14:textId="77777777" w:rsidR="0098493A" w:rsidRPr="0098493A" w:rsidRDefault="0098493A" w:rsidP="0098493A">
      <w:pPr>
        <w:spacing w:after="154" w:line="259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>г. Кисловодск</w:t>
      </w:r>
    </w:p>
    <w:p w14:paraId="18282F14" w14:textId="77777777" w:rsidR="0098493A" w:rsidRPr="0098493A" w:rsidRDefault="0098493A" w:rsidP="0098493A">
      <w:pPr>
        <w:spacing w:after="154" w:line="259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3A">
        <w:rPr>
          <w:rFonts w:ascii="Times New Roman" w:hAnsi="Times New Roman" w:cs="Times New Roman"/>
          <w:b/>
          <w:sz w:val="28"/>
          <w:szCs w:val="28"/>
        </w:rPr>
        <w:t>2023</w:t>
      </w:r>
      <w:r w:rsidRPr="0098493A">
        <w:rPr>
          <w:rFonts w:ascii="Times New Roman" w:hAnsi="Times New Roman" w:cs="Times New Roman"/>
          <w:b/>
          <w:sz w:val="28"/>
          <w:szCs w:val="28"/>
        </w:rPr>
        <w:tab/>
      </w:r>
    </w:p>
    <w:p w14:paraId="58A2D7F3" w14:textId="77777777" w:rsidR="0098493A" w:rsidRPr="0098493A" w:rsidRDefault="0098493A" w:rsidP="0098493A">
      <w:pPr>
        <w:rPr>
          <w:rFonts w:ascii="Times New Roman" w:hAnsi="Times New Roman" w:cs="Times New Roman"/>
          <w:sz w:val="28"/>
          <w:szCs w:val="28"/>
        </w:rPr>
        <w:sectPr w:rsidR="0098493A" w:rsidRPr="0098493A">
          <w:pgSz w:w="11900" w:h="16820"/>
          <w:pgMar w:top="1440" w:right="1440" w:bottom="1440" w:left="1440" w:header="720" w:footer="720" w:gutter="0"/>
          <w:cols w:space="720"/>
        </w:sectPr>
      </w:pPr>
    </w:p>
    <w:p w14:paraId="0537987D" w14:textId="1B2456EB" w:rsidR="0098493A" w:rsidRPr="0098493A" w:rsidRDefault="0098493A" w:rsidP="0098493A">
      <w:pPr>
        <w:spacing w:after="224" w:line="259" w:lineRule="auto"/>
        <w:ind w:left="427" w:hanging="4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0E1A995" w14:textId="77777777" w:rsidR="0098493A" w:rsidRPr="0098493A" w:rsidRDefault="0098493A" w:rsidP="0098493A">
      <w:pPr>
        <w:spacing w:after="4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1.1. Настоящие Положение о порядке применения электронного обучения и дистанционных технологий в ООО «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 КОМПАНИ»  (далее – Организация) разработано в соответствии с Федеральным законом от 29.12.2012 № 273-ФЗ «Об образовании в Российской Федерации», Уставом Организации, а также иными нормативными актами, регулирующими указанную в п.1.2 сферу. </w:t>
      </w:r>
    </w:p>
    <w:p w14:paraId="2C339F7C" w14:textId="77777777" w:rsidR="0098493A" w:rsidRPr="0098493A" w:rsidRDefault="0098493A" w:rsidP="009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1.2. Положение регулирует порядок и условия применения дистанционных образовательных технологий при реализации дополнительных образовательных программ для детей и взрослых, а также дополнительных профессиональных программ, определяет электронные информационные и образовательные ресурсы, соответствующие средства, используемые при реализации образовательных программ с применением исключительно электронного обучения и (или) дистанционных образовательных технологий. </w:t>
      </w:r>
    </w:p>
    <w:p w14:paraId="537A102B" w14:textId="77777777" w:rsidR="0098493A" w:rsidRPr="0098493A" w:rsidRDefault="0098493A" w:rsidP="0098493A">
      <w:pPr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1.3. Положение является локальным нормативным актом Организации, его действие распространяется на всех обучающихся Организации, а также лиц, привлеченных для оказания образовательных услуг.  </w:t>
      </w:r>
    </w:p>
    <w:p w14:paraId="0CCB1D56" w14:textId="77777777" w:rsidR="0098493A" w:rsidRPr="0098493A" w:rsidRDefault="0098493A" w:rsidP="009849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3A">
        <w:rPr>
          <w:rFonts w:ascii="Times New Roman" w:hAnsi="Times New Roman" w:cs="Times New Roman"/>
          <w:b/>
          <w:bCs/>
          <w:sz w:val="28"/>
          <w:szCs w:val="28"/>
        </w:rPr>
        <w:t xml:space="preserve">1.4. Основные термины, используемые в настоящем Положении: </w:t>
      </w:r>
    </w:p>
    <w:p w14:paraId="67312C4E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1.4.1. </w:t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Электронное обучение (далее – «ЭО») </w:t>
      </w:r>
      <w:r w:rsidRPr="0098493A">
        <w:rPr>
          <w:rFonts w:ascii="Times New Roman" w:hAnsi="Times New Roman" w:cs="Times New Roman"/>
          <w:sz w:val="28"/>
          <w:szCs w:val="28"/>
        </w:rPr>
        <w:t xml:space="preserve"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647D91C9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1.4.2. </w:t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>Дистанционные образовательные технологии (далее – «ДОТ»)</w:t>
      </w:r>
      <w:r w:rsidRPr="0098493A">
        <w:rPr>
          <w:rFonts w:ascii="Times New Roman" w:hAnsi="Times New Roman" w:cs="Times New Roman"/>
          <w:sz w:val="28"/>
          <w:szCs w:val="28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14:paraId="404EC9F9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1.4.3. </w:t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 (далее – «ЭОР»)</w:t>
      </w:r>
      <w:r w:rsidRPr="0098493A">
        <w:rPr>
          <w:rFonts w:ascii="Times New Roman" w:hAnsi="Times New Roman" w:cs="Times New Roman"/>
          <w:sz w:val="28"/>
          <w:szCs w:val="28"/>
        </w:rPr>
        <w:t xml:space="preserve"> - учебные материалы, для воспроизведения которых используются электронные устройства. К электронным образовательным ресурсам относятся аудио- и видеозаписи; оцифрованные фотографии, схемы, рисунки; анимационные изображения; текстовые документы и другие объекты, представленные в цифровом виде, и применимые для использования в учебном процессе. </w:t>
      </w:r>
    </w:p>
    <w:p w14:paraId="29A73C43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1.5. При реализации конкретных образовательных программ или их частей с применением ЭО и (или) ДОТ местом осуществления образовательной деятельности является место нахождения Организации независимо от места нахождения обучающихся. </w:t>
      </w:r>
    </w:p>
    <w:p w14:paraId="0FBF91E9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lastRenderedPageBreak/>
        <w:t xml:space="preserve">1.6. При реализации соответствующих образовательных программ с применением ЭО и (или) ДОТ Организация обеспечивает защиту персональных данных обучающихся и иных лиц, задействованных в осуществлении образовательного процесса с использованием указанных технологий в соответствии с Политикой конфиденциальности. </w:t>
      </w:r>
    </w:p>
    <w:p w14:paraId="434D5AA1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1.7. Организация вправе использовать ЭО и (или) ДОТ для освоения образовательных программ при реализации всех образовательных программ, при проведении различных видов учебных, лабораторных и практических занятий, текущего и итогового контроля. </w:t>
      </w:r>
    </w:p>
    <w:p w14:paraId="099ABB2B" w14:textId="77777777" w:rsidR="0098493A" w:rsidRPr="0098493A" w:rsidRDefault="0098493A" w:rsidP="0098493A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B0A96" w14:textId="5C2746AB" w:rsidR="0098493A" w:rsidRPr="0098493A" w:rsidRDefault="0098493A" w:rsidP="0098493A">
      <w:pPr>
        <w:pStyle w:val="1"/>
        <w:keepNext/>
        <w:keepLines/>
        <w:widowControl/>
        <w:autoSpaceDE/>
        <w:autoSpaceDN/>
        <w:spacing w:after="67" w:line="259" w:lineRule="auto"/>
        <w:ind w:left="0"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493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применением дистанционных образовательных технологий</w:t>
      </w:r>
    </w:p>
    <w:p w14:paraId="12A1C52E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2.1.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>Организация реализует обучение исключительно с использование ЭО.</w:t>
      </w:r>
    </w:p>
    <w:p w14:paraId="63164163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2.2.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 xml:space="preserve">При освоении образовательных программ допускается отсутствие учебных занятий, проводимых путем непосредственного взаимодействия педагогического работника с обучающимся на территории Организации. </w:t>
      </w:r>
      <w:proofErr w:type="gramEnd"/>
    </w:p>
    <w:p w14:paraId="67D75E56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2.3.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 xml:space="preserve">Организация по своему усмотрению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ЭО и (или) ДОТ. </w:t>
      </w:r>
      <w:proofErr w:type="gramEnd"/>
    </w:p>
    <w:p w14:paraId="4C4AEE3F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2.4.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Организация создает условия для функционирования электронной информационно 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 путем использования ЭОР. </w:t>
      </w:r>
    </w:p>
    <w:p w14:paraId="71A2BB07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2.5.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>Техническое обеспечение ЭО и ДОТ включает в себя:</w:t>
      </w:r>
    </w:p>
    <w:p w14:paraId="0AEDFB13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2.5.1. серверы для хранения и функционирования программного обеспечения; </w:t>
      </w:r>
    </w:p>
    <w:p w14:paraId="66C5C15F" w14:textId="77777777" w:rsidR="0098493A" w:rsidRPr="0098493A" w:rsidRDefault="0098493A" w:rsidP="0098493A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2.5.2. технические средства и другое оборудование, необходимое для эксплуатации, развития, хранения программного обеспечения, используемого преподавателями и обучающимися, а также связи преподавателей, обучающихся и иных лиц, обеспечивающих реализацию применения ЭО и (или) ДОТ посредством сети Интернет; </w:t>
      </w:r>
    </w:p>
    <w:p w14:paraId="4B983F90" w14:textId="77777777" w:rsidR="0098493A" w:rsidRPr="0098493A" w:rsidRDefault="0098493A" w:rsidP="0098493A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2.5.3. коммуникационное оборудование, обеспечивающее доступ к программному обеспечению систем ЭО и ДОТ через сеть Интернет. </w:t>
      </w:r>
    </w:p>
    <w:p w14:paraId="2ACB604A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2.6.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Организация обеспечивает идентификацию личности обучающегося путем формирования для каждого обучающегося уникального логина и пароля, с помощью которых осуществляется доступ к применяемому Организацией программному обеспечению систем ЭО и (или) ДОТ. </w:t>
      </w:r>
    </w:p>
    <w:p w14:paraId="5739BCB7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2.7.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Образовательный процесс предусматривает как самостоятельную, так и активную форму работы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099D68" w14:textId="77777777" w:rsidR="0098493A" w:rsidRPr="0098493A" w:rsidRDefault="0098493A" w:rsidP="0098493A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2.8.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eastAsia="Arial" w:hAnsi="Times New Roman" w:cs="Times New Roman"/>
          <w:sz w:val="28"/>
          <w:szCs w:val="28"/>
        </w:rPr>
        <w:tab/>
      </w:r>
      <w:r w:rsidRPr="0098493A">
        <w:rPr>
          <w:rFonts w:ascii="Times New Roman" w:hAnsi="Times New Roman" w:cs="Times New Roman"/>
          <w:sz w:val="28"/>
          <w:szCs w:val="28"/>
        </w:rPr>
        <w:t xml:space="preserve">ЭО и (или) обучение с применением ДОТ реализуется в онлайн формате. Взаимодействие обучающегося и преподавателя происходит в </w:t>
      </w:r>
      <w:r w:rsidRPr="0098493A">
        <w:rPr>
          <w:rFonts w:ascii="Times New Roman" w:hAnsi="Times New Roman" w:cs="Times New Roman"/>
          <w:sz w:val="28"/>
          <w:szCs w:val="28"/>
        </w:rPr>
        <w:lastRenderedPageBreak/>
        <w:t xml:space="preserve">режиме реального времени посредством онлайн-платформы, используемой Организацией или иными средствами связи в сети Интернет. </w:t>
      </w:r>
    </w:p>
    <w:p w14:paraId="54E89252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2.9.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 Прием и зачисление на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программе, реализуемой с использованием систем ЭО и (или) ДОТ, осуществляется по общим правилам, указанным в Правилах приема на обучение по образовательным программам. </w:t>
      </w:r>
    </w:p>
    <w:p w14:paraId="79423112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2.10.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ЭО и (или) ДОТ Организация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 г. № 5485-1 «О государственной тайне», Федерального закона от 27 июля 2006 г. 152-ФЗ «О персональных данных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», Федерального закона от 22 октября 2004 г. 25-ФЗ «Об архивном деле в Российской Федерации». </w:t>
      </w:r>
    </w:p>
    <w:p w14:paraId="7B618535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2.11.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Домашние работы и практические задания, предусмотренные соответствующим учебным планом, размещаются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 с помощью функционала онлайн-платформы, используемой Организацией. </w:t>
      </w:r>
    </w:p>
    <w:p w14:paraId="67404441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2.12.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Обучающийся, осваивающий соответствующую образовательную программу с применением ЭО и (или) ДОТ, может быть отчислен в порядке и по основаниям, предусмотренным Положением о приеме, переводе и отчислении. </w:t>
      </w:r>
    </w:p>
    <w:p w14:paraId="27875126" w14:textId="77777777" w:rsidR="0098493A" w:rsidRPr="0098493A" w:rsidRDefault="0098493A" w:rsidP="0098493A">
      <w:pPr>
        <w:spacing w:after="72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0E8FD" w14:textId="69CEEB08" w:rsidR="0098493A" w:rsidRPr="0098493A" w:rsidRDefault="0098493A" w:rsidP="0098493A">
      <w:pPr>
        <w:pStyle w:val="1"/>
        <w:keepNext/>
        <w:keepLines/>
        <w:widowControl/>
        <w:autoSpaceDE/>
        <w:autoSpaceDN/>
        <w:spacing w:after="67" w:line="259" w:lineRule="auto"/>
        <w:ind w:left="415" w:hanging="41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493A">
        <w:rPr>
          <w:rFonts w:ascii="Times New Roman" w:hAnsi="Times New Roman" w:cs="Times New Roman"/>
          <w:sz w:val="28"/>
          <w:szCs w:val="28"/>
        </w:rPr>
        <w:t>Участники образовательного процесса и их взаимодействие</w:t>
      </w:r>
    </w:p>
    <w:p w14:paraId="0E36DEA5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3.1.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с использованием ЭО и (или) ДОТ являются обучающиеся, законные представители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, педагогические, административные и вспомогательные работники Организации. </w:t>
      </w:r>
    </w:p>
    <w:p w14:paraId="6A082446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3.2.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, осваивающие соответствующие образовательные программы с использованием ЭО и (или) ДОТ, определяются законодательством Российской Федерации и локальными нормативными актами Организации. </w:t>
      </w:r>
    </w:p>
    <w:p w14:paraId="55648472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3A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98493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вправе: </w:t>
      </w:r>
    </w:p>
    <w:p w14:paraId="0C39DC4A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3.3.1.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регламентировать время пребывания онлайн и на связи для консультация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>;</w:t>
      </w:r>
    </w:p>
    <w:p w14:paraId="22C4B251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3.3.2. размещать посредством систем ЭО и (или) ДОТ учебно-методические материалы в объеме, необходимом для освоения соответствующей образовательной программы. </w:t>
      </w:r>
    </w:p>
    <w:p w14:paraId="6EF98013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3A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98493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вправе: </w:t>
      </w:r>
    </w:p>
    <w:p w14:paraId="74B35102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3.4.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98493A">
        <w:rPr>
          <w:rFonts w:ascii="Times New Roman" w:hAnsi="Times New Roman" w:cs="Times New Roman"/>
          <w:sz w:val="28"/>
          <w:szCs w:val="28"/>
        </w:rPr>
        <w:t xml:space="preserve">получить доступ к онлайн-платформе, используемой Организацией; </w:t>
      </w:r>
    </w:p>
    <w:p w14:paraId="1E37C086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3.4.2. обращаться за консультацией преподавателя или задействованных лиц в процессе освоения соответствующей образовательной программы </w:t>
      </w:r>
      <w:r w:rsidRPr="0098493A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используемой онлайн-платформы или иных каналов связи в сети Интернет; </w:t>
      </w:r>
    </w:p>
    <w:p w14:paraId="5BE1A5D3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3.4.3.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обращаться за консультацией сотрудников Организации по организационным и техническим вопросам. </w:t>
      </w:r>
    </w:p>
    <w:p w14:paraId="7AA384FD" w14:textId="77777777" w:rsidR="0098493A" w:rsidRPr="0098493A" w:rsidRDefault="0098493A" w:rsidP="0098493A">
      <w:pPr>
        <w:tabs>
          <w:tab w:val="center" w:pos="2267"/>
        </w:tabs>
        <w:ind w:lef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3A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98493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98493A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обязана: </w:t>
      </w:r>
    </w:p>
    <w:p w14:paraId="6E31C8FB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3.5.1.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разработать и утвердить локальные нормативные акты, обеспечивающие применение ЭО и (или) ДОТ в образовательном процессе; </w:t>
      </w:r>
    </w:p>
    <w:p w14:paraId="06F834C1" w14:textId="77777777" w:rsidR="0098493A" w:rsidRPr="0098493A" w:rsidRDefault="0098493A" w:rsidP="0098493A">
      <w:pPr>
        <w:tabs>
          <w:tab w:val="center" w:pos="4363"/>
        </w:tabs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3.5.2. обеспечить доступ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 к системам ЭО и (или) ДОТ; </w:t>
      </w:r>
    </w:p>
    <w:p w14:paraId="7B0C956B" w14:textId="77777777" w:rsidR="0098493A" w:rsidRPr="0098493A" w:rsidRDefault="0098493A" w:rsidP="0098493A">
      <w:pPr>
        <w:tabs>
          <w:tab w:val="center" w:pos="4758"/>
        </w:tabs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3.5.3.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eastAsia="Arial" w:hAnsi="Times New Roman" w:cs="Times New Roman"/>
          <w:sz w:val="28"/>
          <w:szCs w:val="28"/>
        </w:rPr>
        <w:tab/>
      </w:r>
      <w:r w:rsidRPr="0098493A">
        <w:rPr>
          <w:rFonts w:ascii="Times New Roman" w:hAnsi="Times New Roman" w:cs="Times New Roman"/>
          <w:sz w:val="28"/>
          <w:szCs w:val="28"/>
        </w:rPr>
        <w:t xml:space="preserve">обеспечить нормальное функционирование системы ЭО и (или) ДОТ; </w:t>
      </w:r>
    </w:p>
    <w:p w14:paraId="2CCD2AC0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3.5.4.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разместить на онлайн-платформе учебные материалы по соответствующей образовательной программе; </w:t>
      </w:r>
    </w:p>
    <w:p w14:paraId="55EDCB69" w14:textId="77777777" w:rsidR="0098493A" w:rsidRPr="0098493A" w:rsidRDefault="0098493A" w:rsidP="0098493A">
      <w:pPr>
        <w:tabs>
          <w:tab w:val="center" w:pos="4478"/>
        </w:tabs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3.5.5.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eastAsia="Arial" w:hAnsi="Times New Roman" w:cs="Times New Roman"/>
          <w:sz w:val="28"/>
          <w:szCs w:val="28"/>
        </w:rPr>
        <w:tab/>
      </w:r>
      <w:r w:rsidRPr="0098493A">
        <w:rPr>
          <w:rFonts w:ascii="Times New Roman" w:hAnsi="Times New Roman" w:cs="Times New Roman"/>
          <w:sz w:val="28"/>
          <w:szCs w:val="28"/>
        </w:rPr>
        <w:t xml:space="preserve">консультировать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 по работе с онлайн-платформой.</w:t>
      </w:r>
    </w:p>
    <w:p w14:paraId="1EA155CF" w14:textId="77777777" w:rsidR="0098493A" w:rsidRPr="0098493A" w:rsidRDefault="0098493A" w:rsidP="0098493A">
      <w:pPr>
        <w:tabs>
          <w:tab w:val="center" w:pos="2292"/>
        </w:tabs>
        <w:ind w:lef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3A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98493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98493A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  <w:r w:rsidRPr="0098493A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обязан: </w:t>
      </w:r>
    </w:p>
    <w:p w14:paraId="2E65B7CC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 xml:space="preserve">3.6.1. выполнять требования законодательства Российской Федерации, а также локальных нормативных актов Организации, связанных с использованием систем ЭО и (или) ДОТ; </w:t>
      </w:r>
    </w:p>
    <w:p w14:paraId="0F48DF89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3.6.2. самостоятельно и за свой счет обеспечить наличие необходимых технических сре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я освоения соответствующей образовательной программы с использованием систем ЭО и (или) ДОТ; </w:t>
      </w:r>
    </w:p>
    <w:p w14:paraId="79B436C0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3.6.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Pr="0098493A">
        <w:rPr>
          <w:rFonts w:ascii="Times New Roman" w:hAnsi="Times New Roman" w:cs="Times New Roman"/>
          <w:sz w:val="28"/>
          <w:szCs w:val="28"/>
        </w:rPr>
        <w:t xml:space="preserve">сохранять в строгой конфиденциальности и не допускать доступ третьих лиц к </w:t>
      </w:r>
      <w:proofErr w:type="gramStart"/>
      <w:r w:rsidRPr="0098493A"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 w:rsidRPr="0098493A">
        <w:rPr>
          <w:rFonts w:ascii="Times New Roman" w:hAnsi="Times New Roman" w:cs="Times New Roman"/>
          <w:sz w:val="28"/>
          <w:szCs w:val="28"/>
        </w:rPr>
        <w:t xml:space="preserve"> от Образовательного подразделения логину и паролю. </w:t>
      </w:r>
    </w:p>
    <w:p w14:paraId="11A5557F" w14:textId="77777777" w:rsidR="0098493A" w:rsidRPr="0098493A" w:rsidRDefault="0098493A" w:rsidP="0098493A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0ECD926D" w14:textId="77777777" w:rsidR="0098493A" w:rsidRPr="0098493A" w:rsidRDefault="0098493A" w:rsidP="0098493A">
      <w:pPr>
        <w:pStyle w:val="1"/>
        <w:keepNext/>
        <w:keepLines/>
        <w:widowControl/>
        <w:autoSpaceDE/>
        <w:autoSpaceDN/>
        <w:spacing w:after="67" w:line="259" w:lineRule="auto"/>
        <w:ind w:left="794" w:hanging="794"/>
        <w:jc w:val="center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7F77164B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4.1.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в момент его утверждения Генеральным директором Организации и действует до его отмены соответствующим приказом Генерального директора Организации. </w:t>
      </w:r>
    </w:p>
    <w:p w14:paraId="169F2C04" w14:textId="77777777" w:rsidR="0098493A" w:rsidRPr="0098493A" w:rsidRDefault="0098493A" w:rsidP="0098493A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8493A">
        <w:rPr>
          <w:rFonts w:ascii="Times New Roman" w:hAnsi="Times New Roman" w:cs="Times New Roman"/>
          <w:sz w:val="28"/>
          <w:szCs w:val="28"/>
        </w:rPr>
        <w:t>4.2.</w:t>
      </w:r>
      <w:r w:rsidRPr="0098493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493A">
        <w:rPr>
          <w:rFonts w:ascii="Times New Roman" w:hAnsi="Times New Roman" w:cs="Times New Roman"/>
          <w:sz w:val="28"/>
          <w:szCs w:val="28"/>
        </w:rPr>
        <w:t xml:space="preserve">В части, неурегулированной настоящим Положением, указанные в Положении отношения регулируются законодательством Российской Федерации, а также локальными нормативными актами Организации. </w:t>
      </w:r>
    </w:p>
    <w:p w14:paraId="78E307F4" w14:textId="7368572A" w:rsidR="00E82346" w:rsidRPr="00957254" w:rsidRDefault="00E82346" w:rsidP="0098493A">
      <w:pPr>
        <w:keepNext/>
        <w:keepLines/>
        <w:spacing w:line="25" w:lineRule="atLeast"/>
        <w:ind w:left="10" w:right="2"/>
        <w:jc w:val="both"/>
        <w:outlineLvl w:val="0"/>
        <w:rPr>
          <w:rFonts w:ascii="Times New Roman" w:eastAsia="Times New Roman" w:hAnsi="Times New Roman" w:cs="Times New Roman"/>
        </w:rPr>
      </w:pPr>
    </w:p>
    <w:sectPr w:rsidR="00E82346" w:rsidRPr="00957254" w:rsidSect="00F46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44" w:right="1133" w:bottom="1560" w:left="170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2BA4D" w14:textId="77777777" w:rsidR="004E6DB2" w:rsidRDefault="004E6DB2" w:rsidP="00CA4447">
      <w:r>
        <w:separator/>
      </w:r>
    </w:p>
  </w:endnote>
  <w:endnote w:type="continuationSeparator" w:id="0">
    <w:p w14:paraId="7BBBAF60" w14:textId="77777777" w:rsidR="004E6DB2" w:rsidRDefault="004E6DB2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98F0F" w14:textId="77777777" w:rsidR="004E6DB2" w:rsidRDefault="004E6DB2" w:rsidP="00CA4447">
      <w:r>
        <w:separator/>
      </w:r>
    </w:p>
  </w:footnote>
  <w:footnote w:type="continuationSeparator" w:id="0">
    <w:p w14:paraId="64169F99" w14:textId="77777777" w:rsidR="004E6DB2" w:rsidRDefault="004E6DB2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39E"/>
    <w:multiLevelType w:val="multilevel"/>
    <w:tmpl w:val="08DE539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A7B3DBC"/>
    <w:multiLevelType w:val="multilevel"/>
    <w:tmpl w:val="0A7B3DBC"/>
    <w:lvl w:ilvl="0">
      <w:start w:val="1"/>
      <w:numFmt w:val="decimal"/>
      <w:lvlText w:val="%1."/>
      <w:lvlJc w:val="left"/>
      <w:pPr>
        <w:ind w:left="4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1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2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A85402D"/>
    <w:multiLevelType w:val="multilevel"/>
    <w:tmpl w:val="FFFFFFFF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3">
    <w:nsid w:val="0A905A79"/>
    <w:multiLevelType w:val="multilevel"/>
    <w:tmpl w:val="0A905A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2C74"/>
    <w:multiLevelType w:val="multilevel"/>
    <w:tmpl w:val="1ABE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6C5E"/>
    <w:multiLevelType w:val="multilevel"/>
    <w:tmpl w:val="1CD66C5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3A065F9"/>
    <w:multiLevelType w:val="multilevel"/>
    <w:tmpl w:val="23A065F9"/>
    <w:lvl w:ilvl="0">
      <w:start w:val="1"/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40973419"/>
    <w:multiLevelType w:val="multilevel"/>
    <w:tmpl w:val="40973419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430307B9"/>
    <w:multiLevelType w:val="multilevel"/>
    <w:tmpl w:val="430307B9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43705D48"/>
    <w:multiLevelType w:val="multilevel"/>
    <w:tmpl w:val="43705D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46C076DE"/>
    <w:multiLevelType w:val="multilevel"/>
    <w:tmpl w:val="46C076D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46D93C31"/>
    <w:multiLevelType w:val="multilevel"/>
    <w:tmpl w:val="65FA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53605586"/>
    <w:multiLevelType w:val="multilevel"/>
    <w:tmpl w:val="53605586"/>
    <w:lvl w:ilvl="0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596120BA"/>
    <w:multiLevelType w:val="multilevel"/>
    <w:tmpl w:val="596120BA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5EF105AC"/>
    <w:multiLevelType w:val="multilevel"/>
    <w:tmpl w:val="5EF105AC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  <w:w w:val="105"/>
      </w:rPr>
    </w:lvl>
  </w:abstractNum>
  <w:abstractNum w:abstractNumId="16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513CB"/>
    <w:multiLevelType w:val="multilevel"/>
    <w:tmpl w:val="683513CB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BAD1026"/>
    <w:multiLevelType w:val="multilevel"/>
    <w:tmpl w:val="6BAD10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>
    <w:nsid w:val="6FEC7844"/>
    <w:multiLevelType w:val="multilevel"/>
    <w:tmpl w:val="6FEC784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01128"/>
    <w:multiLevelType w:val="multilevel"/>
    <w:tmpl w:val="5F9C7EFC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rFonts w:hint="default"/>
        <w:lang w:val="ru-RU" w:eastAsia="en-US" w:bidi="ar-SA"/>
      </w:rPr>
    </w:lvl>
  </w:abstractNum>
  <w:abstractNum w:abstractNumId="22">
    <w:nsid w:val="7AAF71B9"/>
    <w:multiLevelType w:val="multilevel"/>
    <w:tmpl w:val="7AAF71B9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7CE247BA"/>
    <w:multiLevelType w:val="multilevel"/>
    <w:tmpl w:val="7CE2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B6F0A"/>
    <w:multiLevelType w:val="multilevel"/>
    <w:tmpl w:val="7F2B6F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21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20"/>
  </w:num>
  <w:num w:numId="12">
    <w:abstractNumId w:val="12"/>
  </w:num>
  <w:num w:numId="13">
    <w:abstractNumId w:val="24"/>
  </w:num>
  <w:num w:numId="14">
    <w:abstractNumId w:val="1"/>
  </w:num>
  <w:num w:numId="15">
    <w:abstractNumId w:val="18"/>
  </w:num>
  <w:num w:numId="16">
    <w:abstractNumId w:val="1"/>
    <w:lvlOverride w:ilvl="0">
      <w:startOverride w:val="4"/>
    </w:lvlOverride>
  </w:num>
  <w:num w:numId="17">
    <w:abstractNumId w:val="8"/>
  </w:num>
  <w:num w:numId="18">
    <w:abstractNumId w:val="22"/>
  </w:num>
  <w:num w:numId="19">
    <w:abstractNumId w:val="10"/>
  </w:num>
  <w:num w:numId="20">
    <w:abstractNumId w:val="19"/>
  </w:num>
  <w:num w:numId="21">
    <w:abstractNumId w:val="5"/>
  </w:num>
  <w:num w:numId="22">
    <w:abstractNumId w:val="14"/>
  </w:num>
  <w:num w:numId="23">
    <w:abstractNumId w:val="9"/>
  </w:num>
  <w:num w:numId="24">
    <w:abstractNumId w:val="0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1285A"/>
    <w:rsid w:val="000353E1"/>
    <w:rsid w:val="00065DE0"/>
    <w:rsid w:val="000D0702"/>
    <w:rsid w:val="000E130D"/>
    <w:rsid w:val="000E21D0"/>
    <w:rsid w:val="000F748D"/>
    <w:rsid w:val="001305D3"/>
    <w:rsid w:val="001369B7"/>
    <w:rsid w:val="001D74DA"/>
    <w:rsid w:val="00230FBF"/>
    <w:rsid w:val="00252F4C"/>
    <w:rsid w:val="002B1FBE"/>
    <w:rsid w:val="002E3691"/>
    <w:rsid w:val="002F3702"/>
    <w:rsid w:val="003B5AA6"/>
    <w:rsid w:val="003C5081"/>
    <w:rsid w:val="00410DD9"/>
    <w:rsid w:val="004110AA"/>
    <w:rsid w:val="00460CC2"/>
    <w:rsid w:val="00464E72"/>
    <w:rsid w:val="004B796B"/>
    <w:rsid w:val="004C42C3"/>
    <w:rsid w:val="004E6DB2"/>
    <w:rsid w:val="005C5907"/>
    <w:rsid w:val="005F1F62"/>
    <w:rsid w:val="005F5CDD"/>
    <w:rsid w:val="00611728"/>
    <w:rsid w:val="006304B2"/>
    <w:rsid w:val="006322AC"/>
    <w:rsid w:val="00647EE7"/>
    <w:rsid w:val="006F7994"/>
    <w:rsid w:val="007963EF"/>
    <w:rsid w:val="00797880"/>
    <w:rsid w:val="007A3AF7"/>
    <w:rsid w:val="007D3A46"/>
    <w:rsid w:val="007E6DB6"/>
    <w:rsid w:val="007F194B"/>
    <w:rsid w:val="008114FC"/>
    <w:rsid w:val="00871FD2"/>
    <w:rsid w:val="008B6EEC"/>
    <w:rsid w:val="008E3D1A"/>
    <w:rsid w:val="00957254"/>
    <w:rsid w:val="00961D5B"/>
    <w:rsid w:val="00972D63"/>
    <w:rsid w:val="0098493A"/>
    <w:rsid w:val="00986412"/>
    <w:rsid w:val="00A148D4"/>
    <w:rsid w:val="00A20F80"/>
    <w:rsid w:val="00A32DE6"/>
    <w:rsid w:val="00A3403C"/>
    <w:rsid w:val="00AC1D86"/>
    <w:rsid w:val="00AD225A"/>
    <w:rsid w:val="00B12D8B"/>
    <w:rsid w:val="00B21937"/>
    <w:rsid w:val="00B774A1"/>
    <w:rsid w:val="00BA4996"/>
    <w:rsid w:val="00BE4091"/>
    <w:rsid w:val="00C35818"/>
    <w:rsid w:val="00C85E77"/>
    <w:rsid w:val="00CA4447"/>
    <w:rsid w:val="00CB614E"/>
    <w:rsid w:val="00CF05CB"/>
    <w:rsid w:val="00D06D59"/>
    <w:rsid w:val="00D07203"/>
    <w:rsid w:val="00D13EA8"/>
    <w:rsid w:val="00D227BB"/>
    <w:rsid w:val="00D25517"/>
    <w:rsid w:val="00D86893"/>
    <w:rsid w:val="00DD7C84"/>
    <w:rsid w:val="00E00BE5"/>
    <w:rsid w:val="00E15FB5"/>
    <w:rsid w:val="00E73AA7"/>
    <w:rsid w:val="00E82346"/>
    <w:rsid w:val="00EE79A9"/>
    <w:rsid w:val="00F14AE6"/>
    <w:rsid w:val="00F460A9"/>
    <w:rsid w:val="00F46837"/>
    <w:rsid w:val="00F55EF2"/>
    <w:rsid w:val="00F633D7"/>
    <w:rsid w:val="00F921D6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2024-09-25T18:51:00Z</cp:lastPrinted>
  <dcterms:created xsi:type="dcterms:W3CDTF">2024-12-14T16:55:00Z</dcterms:created>
  <dcterms:modified xsi:type="dcterms:W3CDTF">2024-12-14T16:55:00Z</dcterms:modified>
</cp:coreProperties>
</file>